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Всероссийский творческий конкурс</w:t>
      </w:r>
    </w:p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«Учитель Инновационной школы - 2016»</w:t>
      </w:r>
    </w:p>
    <w:p w:rsidR="009F52B9" w:rsidRPr="009F52B9" w:rsidRDefault="009F52B9" w:rsidP="009F52B9">
      <w:pPr>
        <w:spacing w:line="240" w:lineRule="auto"/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B9">
        <w:rPr>
          <w:rFonts w:ascii="Times New Roman" w:hAnsi="Times New Roman" w:cs="Times New Roman"/>
          <w:b/>
          <w:sz w:val="28"/>
          <w:szCs w:val="28"/>
        </w:rPr>
        <w:t>Педагогическое эссе на тему:</w:t>
      </w:r>
    </w:p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B9">
        <w:rPr>
          <w:rFonts w:ascii="Times New Roman" w:hAnsi="Times New Roman" w:cs="Times New Roman"/>
          <w:b/>
          <w:sz w:val="28"/>
          <w:szCs w:val="28"/>
        </w:rPr>
        <w:t>«УМК «Инновационная начальная школа»- мой выбор»</w:t>
      </w: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F52B9">
        <w:rPr>
          <w:rFonts w:ascii="Times New Roman" w:hAnsi="Times New Roman" w:cs="Times New Roman"/>
          <w:sz w:val="28"/>
          <w:szCs w:val="28"/>
        </w:rPr>
        <w:t>Ярцевская</w:t>
      </w:r>
      <w:proofErr w:type="spellEnd"/>
      <w:r w:rsidRPr="009F52B9">
        <w:rPr>
          <w:rFonts w:ascii="Times New Roman" w:hAnsi="Times New Roman" w:cs="Times New Roman"/>
          <w:sz w:val="28"/>
          <w:szCs w:val="28"/>
        </w:rPr>
        <w:t xml:space="preserve"> средняя школа №1»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proofErr w:type="spellStart"/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Ярцевского</w:t>
      </w:r>
      <w:proofErr w:type="spellEnd"/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района Смоленской области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Богданова Маргарита Васильевна</w:t>
      </w:r>
    </w:p>
    <w:p w:rsidR="00343545" w:rsidRPr="009F52B9" w:rsidRDefault="00343545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343545" w:rsidRPr="009F52B9" w:rsidRDefault="00343545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522E67" w:rsidRPr="009F52B9" w:rsidRDefault="00543A85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lastRenderedPageBreak/>
        <w:t xml:space="preserve">Я окончила </w:t>
      </w:r>
      <w:r w:rsidR="00F276BF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</w:t>
      </w:r>
      <w:proofErr w:type="spellStart"/>
      <w:r w:rsidR="00F276BF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СмолГУ</w:t>
      </w:r>
      <w:proofErr w:type="spellEnd"/>
      <w:r w:rsidR="00F276BF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(бывший 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СГПИ им.К.Маркса) г</w:t>
      </w:r>
      <w:proofErr w:type="gramStart"/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.С</w:t>
      </w:r>
      <w:proofErr w:type="gramEnd"/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моленска в 1989 году. 20 лет работала по УМК "Школа России". С 2011-12 учебного года работаю по новой программе "Начальная инновационная школа" издательства "Русское слово". </w:t>
      </w:r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Через Институт развития образования узнала о новой программе. Администрация школы одобрила выбор.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Было очень страшно переходит</w:t>
      </w:r>
      <w:r w:rsidR="00F276BF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ь на новую программу, я сомневалась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. Но, сд</w:t>
      </w:r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елав, первый выпуск, я не жалею ни о чём.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Программа очень хорошая, учебники прекрасные, коллектив авторов замечательный. На базе нашего Института развития </w:t>
      </w:r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образования создана лаборатория под руководством С.А. </w:t>
      </w:r>
      <w:proofErr w:type="spellStart"/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Болотовой</w:t>
      </w:r>
      <w:proofErr w:type="spellEnd"/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,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где мы, учи</w:t>
      </w:r>
      <w:r w:rsidR="00B54126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теля, работающие по </w:t>
      </w:r>
      <w:proofErr w:type="gramStart"/>
      <w:r w:rsidR="00B54126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данному</w:t>
      </w:r>
      <w:proofErr w:type="gramEnd"/>
      <w:r w:rsidR="00B54126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УМК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, можем всегда получить квалифицированную помощь, ответы на все интересующие нас вопросы. </w:t>
      </w:r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Для нас б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ыли организованы встречи со всеми авторами наших учебников.</w:t>
      </w:r>
      <w:r w:rsidR="00832D03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Это большое счастье </w:t>
      </w:r>
      <w:r w:rsidR="00976031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слушать авторов учебников, по которым работаешь. Лучше начинаешь понимать, что хочет донести автор, спросить </w:t>
      </w:r>
      <w:r w:rsidR="0034615C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напрямую </w:t>
      </w:r>
      <w:r w:rsidR="00976031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о том, что тебя интересует, посоветоваться.</w:t>
      </w:r>
    </w:p>
    <w:p w:rsidR="0061365E" w:rsidRPr="009F52B9" w:rsidRDefault="0034615C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Девиз УМК «Развиваем, сохраняя традиции»,</w:t>
      </w:r>
      <w:r w:rsidR="00F276BF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 </w:t>
      </w: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т.е. сочетание достоинств системы развивающего обучения и традиционной шко</w:t>
      </w:r>
      <w:r w:rsidR="00E8767C"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лы</w:t>
      </w:r>
      <w:r w:rsidR="00E8767C" w:rsidRPr="009F52B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8767C" w:rsidRPr="009F52B9" w:rsidRDefault="00E8767C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Учебные курсы построены по принципу доступности и посильности, по принципу открывающейся перспективы (школьники приобретают новые знания, умения, способы деятельности в такой системе, которая раскрывает перед ними горизонты новых знаний, новых способов деятельности, побуждает строить догадки, выдвигать гипотезы, активизировать потребность постоянного движения к новым знаниям).</w:t>
      </w:r>
    </w:p>
    <w:p w:rsidR="00E8767C" w:rsidRPr="009F52B9" w:rsidRDefault="00E8767C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курса «Математики» построено по тематическому принципу, то есть каждый урок посвящён какой-либо конкретной теме. Это может быть сказочный</w:t>
      </w:r>
      <w:r w:rsidR="00455FE1"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либо познавательный сюжет</w:t>
      </w:r>
      <w:proofErr w:type="gramStart"/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аждый урок содержит математический, логический, геометрический материал, занимательные задачи.</w:t>
      </w:r>
    </w:p>
    <w:p w:rsidR="00455FE1" w:rsidRPr="009F52B9" w:rsidRDefault="00E8767C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Отличительной чертой курса «Русского языка» является сюжетное начало, наличие сквозных героев, которые становятся активными участниками процесса обучения и вносят в него определённую интригу, элемент занимательности, игры, что очень актуально для детей младшего школьного возраста, ведущим видом деятельности которых по-прежнему является игровая деятельность (наряду с начинающей доминировать учебной деятельностью).</w:t>
      </w:r>
    </w:p>
    <w:p w:rsidR="00E8767C" w:rsidRPr="009F52B9" w:rsidRDefault="00E8767C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первом классе главный персонаж и помощник</w:t>
      </w:r>
      <w:r w:rsidR="00377D9F"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F52B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Букварёнок</w:t>
      </w:r>
      <w:proofErr w:type="spellEnd"/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…Он вместе с ребятами путешествует по страницам Букваря.</w:t>
      </w:r>
    </w:p>
    <w:p w:rsidR="00E8767C" w:rsidRPr="009F52B9" w:rsidRDefault="00E8767C" w:rsidP="00377D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Во втором классе главными персонажами являются</w:t>
      </w:r>
      <w:r w:rsidR="00377D9F"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F52B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Орфограмма, Ошибка и </w:t>
      </w:r>
      <w:proofErr w:type="spellStart"/>
      <w:r w:rsidRPr="009F52B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Словарёнок</w:t>
      </w:r>
      <w:proofErr w:type="spellEnd"/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F52B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Ошибка</w:t>
      </w:r>
      <w:r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часто допускает неточности, ошибки в своей работе.</w:t>
      </w:r>
      <w:r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F52B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Орфограмма</w:t>
      </w:r>
      <w:r w:rsidRPr="009F52B9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всегда приходит детям на помощь, напоминая об изученных правилах.</w:t>
      </w:r>
      <w:r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9F52B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Словарёнок</w:t>
      </w:r>
      <w:proofErr w:type="spellEnd"/>
      <w:r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276BF"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разъясняет детям значение непонятных слов. Дети с удовольствием работают на уроках, общаясь с этими героями.</w:t>
      </w:r>
    </w:p>
    <w:p w:rsidR="0049432E" w:rsidRPr="009F52B9" w:rsidRDefault="004E49FD" w:rsidP="00377D9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F52B9">
        <w:rPr>
          <w:sz w:val="28"/>
          <w:szCs w:val="28"/>
        </w:rPr>
        <w:t>В курсе</w:t>
      </w:r>
      <w:r w:rsidR="00E8767C" w:rsidRPr="009F52B9">
        <w:rPr>
          <w:sz w:val="28"/>
          <w:szCs w:val="28"/>
        </w:rPr>
        <w:t xml:space="preserve"> «Литературное чтение»</w:t>
      </w:r>
      <w:r w:rsidRPr="009F52B9">
        <w:rPr>
          <w:sz w:val="28"/>
          <w:szCs w:val="28"/>
        </w:rPr>
        <w:t xml:space="preserve"> содержатся тексты высокой художественной и воспитательной ценности. В конце каждого раздела даны вопросы и  задания для самоконтроля, темы для коллективных творческих дел, списки для внеклассного чтения. Методический аппарат учебника содержит вопрос</w:t>
      </w:r>
      <w:r w:rsidR="0061365E" w:rsidRPr="009F52B9">
        <w:rPr>
          <w:sz w:val="28"/>
          <w:szCs w:val="28"/>
        </w:rPr>
        <w:t xml:space="preserve">ы, дифференцированные по уровню </w:t>
      </w:r>
      <w:r w:rsidRPr="009F52B9">
        <w:rPr>
          <w:sz w:val="28"/>
          <w:szCs w:val="28"/>
        </w:rPr>
        <w:t>сложности</w:t>
      </w:r>
      <w:proofErr w:type="gramStart"/>
      <w:r w:rsidRPr="009F52B9">
        <w:rPr>
          <w:sz w:val="28"/>
          <w:szCs w:val="28"/>
        </w:rPr>
        <w:t>,р</w:t>
      </w:r>
      <w:proofErr w:type="gramEnd"/>
      <w:r w:rsidRPr="009F52B9">
        <w:rPr>
          <w:sz w:val="28"/>
          <w:szCs w:val="28"/>
        </w:rPr>
        <w:t>азнообразные творческие задания</w:t>
      </w:r>
      <w:r w:rsidR="0061365E" w:rsidRPr="009F52B9">
        <w:rPr>
          <w:sz w:val="28"/>
          <w:szCs w:val="28"/>
        </w:rPr>
        <w:t xml:space="preserve">, предполагает различные виды работы с текстом. </w:t>
      </w:r>
      <w:r w:rsidR="0049432E" w:rsidRPr="009F52B9">
        <w:rPr>
          <w:sz w:val="28"/>
          <w:szCs w:val="28"/>
          <w:shd w:val="clear" w:color="auto" w:fill="FFFFFF"/>
        </w:rPr>
        <w:t xml:space="preserve">В конце </w:t>
      </w:r>
      <w:r w:rsidR="0049432E" w:rsidRPr="009F52B9">
        <w:rPr>
          <w:sz w:val="28"/>
          <w:szCs w:val="28"/>
          <w:shd w:val="clear" w:color="auto" w:fill="FFFFFF"/>
        </w:rPr>
        <w:lastRenderedPageBreak/>
        <w:t>каждой части учебника приводятся «Толковый словарь» и «Словарь литературных терминов».</w:t>
      </w:r>
    </w:p>
    <w:p w:rsidR="00455FE1" w:rsidRPr="009F52B9" w:rsidRDefault="0049432E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Курс «Окружающий мир» представляет собой интегрированный предмет, в содержании которого отражены идеи сближения и взаимопроникновения различных дисциплин. Изучение материала учебника предусматривает обращение младшего школьника за помощью в познании мира к дополнительным источникам информации</w:t>
      </w:r>
      <w:r w:rsidR="00455FE1"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учебниках «Окружающий мир» много фотографий, которые приближены к той сфере, в которой живет сейчас ребенок, а не нарисованные картинки. </w:t>
      </w:r>
    </w:p>
    <w:p w:rsidR="00455FE1" w:rsidRPr="009F52B9" w:rsidRDefault="0049432E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втором классе много мотивации учебы. «Как и зачем мы учимся? Для чего нам это нужно?» Уроки насыщены исследовательской деятельностью.</w:t>
      </w:r>
    </w:p>
    <w:p w:rsidR="0049432E" w:rsidRPr="009F52B9" w:rsidRDefault="0049432E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часть учебника посвящена родному краю, на уроках идет речь о нашей республике, как о частице большой нашей Родины – России.</w:t>
      </w:r>
    </w:p>
    <w:p w:rsidR="0049432E" w:rsidRPr="009F52B9" w:rsidRDefault="0049432E" w:rsidP="00377D9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В учебнике выделены страницы: «Виртуальная экскурсия», «Странички удивления», «Самоконтроля». На уроках ребята совершают виртуальные экскурсии в Ботанический сад, планетарий, в космос и др.</w:t>
      </w:r>
      <w:r w:rsidRPr="009F52B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1365E" w:rsidRPr="009F52B9" w:rsidRDefault="0061365E" w:rsidP="00377D9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color w:val="000000"/>
          <w:sz w:val="28"/>
          <w:szCs w:val="28"/>
        </w:rPr>
        <w:t>В УМК входят специальные рабочие тетради, которые обеспечивают педагогическую поддержку как сильным, так и неуспевающим учащимся. Предлагаемые задания устраняют причину возникшей у неуспевающих школьников трудности, а для сильных учащихся создают условия для совершенствования учебной деятельности.</w:t>
      </w:r>
    </w:p>
    <w:p w:rsidR="0049432E" w:rsidRPr="009F52B9" w:rsidRDefault="0049432E" w:rsidP="00377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методика работы по курсам предусматривают целостную систему приобщения школьников к использованию различных источников информации.</w:t>
      </w:r>
    </w:p>
    <w:p w:rsidR="0049432E" w:rsidRPr="009F52B9" w:rsidRDefault="0049432E" w:rsidP="00377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Особенность учебных курсов состоит в том, что содержание рассматривается с позиции личностного подхода младших школьников к образовательному процессу.</w:t>
      </w:r>
    </w:p>
    <w:p w:rsidR="0049432E" w:rsidRPr="009F52B9" w:rsidRDefault="0049432E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Авторами учебных курсов очень чётко понимается позиция «для чего?», «ради чего?». Темы уроков и задания имеют четкое смысловое значение.</w:t>
      </w:r>
    </w:p>
    <w:p w:rsidR="0049432E" w:rsidRPr="009F52B9" w:rsidRDefault="0049432E" w:rsidP="00377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урок по форме, содержанию и характеру организации учебной деятельности позволяют в системе формировать у младших школьников универсальные учебные действия.</w:t>
      </w:r>
    </w:p>
    <w:p w:rsidR="00CF7069" w:rsidRPr="009F52B9" w:rsidRDefault="00CF7069" w:rsidP="00377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Сделав в мае 2015г. первый выпуск  по УМК «Начальная инновационная</w:t>
      </w:r>
      <w:r w:rsidR="00377D9F"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школа», у меня не было сомнения,</w:t>
      </w:r>
      <w:r w:rsidRPr="009F5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какой программе работать дальше.</w:t>
      </w:r>
    </w:p>
    <w:p w:rsidR="00CF7069" w:rsidRPr="009F52B9" w:rsidRDefault="00CF7069" w:rsidP="00377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F7069" w:rsidRPr="009F52B9" w:rsidSect="0034354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214A3"/>
    <w:multiLevelType w:val="multilevel"/>
    <w:tmpl w:val="ED38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0D2DAE"/>
    <w:rsid w:val="000D2DAE"/>
    <w:rsid w:val="00343545"/>
    <w:rsid w:val="0034615C"/>
    <w:rsid w:val="00377D9F"/>
    <w:rsid w:val="00455FE1"/>
    <w:rsid w:val="0049432E"/>
    <w:rsid w:val="004E49FD"/>
    <w:rsid w:val="00522E67"/>
    <w:rsid w:val="00543A85"/>
    <w:rsid w:val="005A468C"/>
    <w:rsid w:val="0061365E"/>
    <w:rsid w:val="00804DAD"/>
    <w:rsid w:val="00832D03"/>
    <w:rsid w:val="00976031"/>
    <w:rsid w:val="009F52B9"/>
    <w:rsid w:val="00B54126"/>
    <w:rsid w:val="00CF7069"/>
    <w:rsid w:val="00E63D6C"/>
    <w:rsid w:val="00E8767C"/>
    <w:rsid w:val="00F2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8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7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76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8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7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7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Валентина</cp:lastModifiedBy>
  <cp:revision>4</cp:revision>
  <dcterms:created xsi:type="dcterms:W3CDTF">2016-10-29T20:16:00Z</dcterms:created>
  <dcterms:modified xsi:type="dcterms:W3CDTF">2016-10-30T07:51:00Z</dcterms:modified>
</cp:coreProperties>
</file>